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1BB" w:rsidRPr="00F867E1" w:rsidRDefault="001B21BB" w:rsidP="00B212D0">
      <w:pPr>
        <w:spacing w:after="0" w:line="276" w:lineRule="auto"/>
        <w:jc w:val="center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 w:rsidRPr="00F867E1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Меморандум</w:t>
      </w:r>
    </w:p>
    <w:p w:rsidR="001B21BB" w:rsidRDefault="001B21BB" w:rsidP="00B212D0">
      <w:pPr>
        <w:spacing w:after="0" w:line="276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подготовил Александр Литвиненко, </w:t>
      </w:r>
      <w:hyperlink r:id="rId6" w:history="1">
        <w:r w:rsidRPr="001B21BB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 на профиль</w:t>
        </w:r>
      </w:hyperlink>
    </w:p>
    <w:p w:rsidR="00B212D0" w:rsidRDefault="00385D01" w:rsidP="00B212D0">
      <w:pPr>
        <w:spacing w:after="0" w:line="276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бизнес </w:t>
      </w:r>
      <w:r w:rsidR="00B212D0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юрист, налоговый консультант, </w:t>
      </w:r>
      <w:proofErr w:type="spellStart"/>
      <w:r w:rsidR="00B212D0">
        <w:rPr>
          <w:rFonts w:ascii="Arial" w:hAnsi="Arial" w:cs="Arial"/>
          <w:color w:val="000000"/>
          <w:sz w:val="20"/>
          <w:szCs w:val="20"/>
          <w:shd w:val="clear" w:color="auto" w:fill="FFFFFF"/>
        </w:rPr>
        <w:t>блогер</w:t>
      </w:r>
      <w:proofErr w:type="spellEnd"/>
    </w:p>
    <w:p w:rsidR="00B212D0" w:rsidRDefault="0035408B" w:rsidP="00B212D0">
      <w:pPr>
        <w:spacing w:after="0" w:line="276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hyperlink r:id="rId7" w:history="1">
        <w:r w:rsidR="00B212D0" w:rsidRPr="003D1C7A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https://www.facebook.com/oleksandr.lytvynenko.7</w:t>
        </w:r>
      </w:hyperlink>
      <w:r w:rsidR="00B212D0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1B21BB" w:rsidRDefault="00D32504" w:rsidP="00B212D0">
      <w:pPr>
        <w:spacing w:after="0" w:line="276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тел. 096-317-32-81, </w:t>
      </w:r>
      <w:hyperlink r:id="rId8" w:history="1">
        <w:r w:rsidRPr="003D1C7A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litvinenko2008@ukr.net</w:t>
        </w:r>
      </w:hyperlink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D32504" w:rsidRPr="001B21BB" w:rsidRDefault="00D32504" w:rsidP="00B212D0">
      <w:pPr>
        <w:spacing w:after="0" w:line="276" w:lineRule="auto"/>
        <w:jc w:val="center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публикации юриста </w:t>
      </w:r>
      <w:hyperlink r:id="rId9" w:history="1">
        <w:r w:rsidRPr="00D32504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здесь</w:t>
        </w:r>
      </w:hyperlink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</w:p>
    <w:p w:rsidR="00B212D0" w:rsidRDefault="00B212D0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DC6A8C" w:rsidRDefault="00DC6A8C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Обратился Михаил</w:t>
      </w:r>
      <w:r w:rsidR="00BB5F4E">
        <w:rPr>
          <w:rFonts w:ascii="Arial" w:hAnsi="Arial" w:cs="Arial"/>
          <w:color w:val="000000"/>
          <w:sz w:val="20"/>
          <w:szCs w:val="20"/>
          <w:shd w:val="clear" w:color="auto" w:fill="FFFFFF"/>
        </w:rPr>
        <w:t>, владелец бизнеса,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для разъяснения норм действующего  законодательства Украины относительно рекламы электронных сигарет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вапорайзеров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трц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, на точках продаж</w:t>
      </w:r>
      <w:r w:rsidR="00BB5F4E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</w:p>
    <w:p w:rsidR="00510389" w:rsidRDefault="00510389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Законодательство, которое регулирует вопрос рекламы и использование электронных сигарет:</w:t>
      </w:r>
    </w:p>
    <w:p w:rsidR="00510389" w:rsidRDefault="00F87D41" w:rsidP="00F87D41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 «</w:t>
      </w:r>
      <w:proofErr w:type="gram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Про</w:t>
      </w:r>
      <w:proofErr w:type="gram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заходи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щодо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попередження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зменшення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вживання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тютюнових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виробів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і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їх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шкідливого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впливу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на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здоров'я</w:t>
      </w:r>
      <w:proofErr w:type="spellEnd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населення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» от 22 сентября 2005 года, №</w:t>
      </w:r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2899-IV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ст.13, </w:t>
      </w:r>
      <w:hyperlink r:id="rId10" w:history="1">
        <w:r w:rsidR="00510389" w:rsidRPr="00F87D41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F87D41" w:rsidRDefault="008865B9" w:rsidP="008865B9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Закон «Про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внесення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змін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до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деяких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законів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України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щодо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вдосконалення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окремих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положень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про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обмеження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місць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куріння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тютюнових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виробів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»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(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Відомості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Верховно</w:t>
      </w:r>
      <w:proofErr w:type="gramStart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ї</w:t>
      </w:r>
      <w:proofErr w:type="spell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Р</w:t>
      </w:r>
      <w:proofErr w:type="gramEnd"/>
      <w:r w:rsidRPr="008865B9">
        <w:rPr>
          <w:rFonts w:ascii="Arial" w:hAnsi="Arial" w:cs="Arial"/>
          <w:color w:val="000000"/>
          <w:sz w:val="20"/>
          <w:szCs w:val="20"/>
          <w:shd w:val="clear" w:color="auto" w:fill="FFFFFF"/>
        </w:rPr>
        <w:t>ади (ВВР), 2013, № 16, ст.137)</w:t>
      </w:r>
      <w:r w:rsidR="00B72C4D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hyperlink r:id="rId11" w:history="1">
        <w:r w:rsidR="00B72C4D" w:rsidRPr="00B72C4D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B72C4D" w:rsidRDefault="009160AA" w:rsidP="008865B9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 Украины «Про рекламу», ст</w:t>
      </w:r>
      <w:r w:rsidR="00684140">
        <w:rPr>
          <w:rFonts w:ascii="Arial" w:hAnsi="Arial" w:cs="Arial"/>
          <w:color w:val="000000"/>
          <w:sz w:val="20"/>
          <w:szCs w:val="20"/>
          <w:shd w:val="clear" w:color="auto" w:fill="FFFFFF"/>
        </w:rPr>
        <w:t>.ст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.8</w:t>
      </w:r>
      <w:r w:rsidR="00684140">
        <w:rPr>
          <w:rFonts w:ascii="Arial" w:hAnsi="Arial" w:cs="Arial"/>
          <w:color w:val="000000"/>
          <w:sz w:val="20"/>
          <w:szCs w:val="20"/>
          <w:shd w:val="clear" w:color="auto" w:fill="FFFFFF"/>
        </w:rPr>
        <w:t>-10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hyperlink r:id="rId12" w:history="1">
        <w:r w:rsidRPr="009160AA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0030AE" w:rsidRDefault="000030AE" w:rsidP="00147F83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Законопроект «</w:t>
      </w:r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Проект Закону про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внесення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змін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до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деяких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законодавчих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актів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України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щодо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gram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державного</w:t>
      </w:r>
      <w:proofErr w:type="gram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регулювання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виробництва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обігу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тютюнових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виробів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електронних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сигарет з метою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зменшення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їх</w:t>
      </w:r>
      <w:proofErr w:type="spellEnd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0030AE">
        <w:rPr>
          <w:rFonts w:ascii="Arial" w:hAnsi="Arial" w:cs="Arial"/>
          <w:color w:val="000000"/>
          <w:sz w:val="20"/>
          <w:szCs w:val="20"/>
          <w:shd w:val="clear" w:color="auto" w:fill="FFFFFF"/>
        </w:rPr>
        <w:t>привабливості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»,</w:t>
      </w:r>
      <w:r w:rsidR="00147F83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№</w:t>
      </w:r>
      <w:r w:rsidR="00147F83" w:rsidRPr="00147F83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1386-VIII  </w:t>
      </w:r>
      <w:proofErr w:type="spellStart"/>
      <w:r w:rsidR="00147F83" w:rsidRPr="00147F83">
        <w:rPr>
          <w:rFonts w:ascii="Arial" w:hAnsi="Arial" w:cs="Arial"/>
          <w:color w:val="000000"/>
          <w:sz w:val="20"/>
          <w:szCs w:val="20"/>
          <w:shd w:val="clear" w:color="auto" w:fill="FFFFFF"/>
        </w:rPr>
        <w:t>від</w:t>
      </w:r>
      <w:proofErr w:type="spellEnd"/>
      <w:r w:rsidR="00147F83" w:rsidRPr="00147F83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31.05.2016</w:t>
      </w:r>
      <w:r w:rsidR="00147F83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hyperlink r:id="rId13" w:history="1">
        <w:r w:rsidRPr="000030AE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BF1ADC" w:rsidRDefault="00BF1ADC" w:rsidP="00BF1ADC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Проект Закона «Проект Закону про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внесення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змін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до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деяких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законодавчих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актів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України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щодо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розповсюдження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реклами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електронних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сигарет (цигарок)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№2697 </w:t>
      </w:r>
      <w:proofErr w:type="spellStart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>від</w:t>
      </w:r>
      <w:proofErr w:type="spellEnd"/>
      <w:r w:rsidRPr="00BF1AD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22.04.2015»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hyperlink r:id="rId14" w:history="1">
        <w:r w:rsidRPr="00BF1ADC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B0732C" w:rsidRPr="00B0732C" w:rsidRDefault="00B0732C" w:rsidP="00B0732C">
      <w:pPr>
        <w:pStyle w:val="a6"/>
        <w:numPr>
          <w:ilvl w:val="0"/>
          <w:numId w:val="2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Проект Закону про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внесення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змін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до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деяких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законодавчих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актів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України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(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щодо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захисту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громадського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здоров'я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від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шкідливого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впливу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тютюнового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диму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)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№4030а </w:t>
      </w:r>
      <w:proofErr w:type="spellStart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>від</w:t>
      </w:r>
      <w:proofErr w:type="spellEnd"/>
      <w:r w:rsidRPr="00B0732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19.07.2016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р., </w:t>
      </w:r>
      <w:hyperlink r:id="rId15" w:history="1">
        <w:r w:rsidRPr="00B0732C">
          <w:rPr>
            <w:rStyle w:val="a5"/>
            <w:rFonts w:ascii="Arial" w:hAnsi="Arial" w:cs="Arial"/>
            <w:sz w:val="20"/>
            <w:szCs w:val="20"/>
            <w:shd w:val="clear" w:color="auto" w:fill="FFFFFF"/>
          </w:rPr>
          <w:t>ссылка</w:t>
        </w:r>
      </w:hyperlink>
    </w:p>
    <w:p w:rsidR="00083978" w:rsidRDefault="00083978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510389" w:rsidRDefault="00510389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Ответы в </w:t>
      </w:r>
      <w:r w:rsidR="00176140">
        <w:rPr>
          <w:rFonts w:ascii="Arial" w:hAnsi="Arial" w:cs="Arial"/>
          <w:color w:val="000000"/>
          <w:sz w:val="20"/>
          <w:szCs w:val="20"/>
          <w:shd w:val="clear" w:color="auto" w:fill="FFFFFF"/>
        </w:rPr>
        <w:t>этом юридическом заключении буду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т</w:t>
      </w:r>
      <w:r w:rsidR="00B72C4D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распо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лагаться </w:t>
      </w:r>
      <w:r w:rsidR="000F03E8">
        <w:rPr>
          <w:rFonts w:ascii="Arial" w:hAnsi="Arial" w:cs="Arial"/>
          <w:color w:val="000000"/>
          <w:sz w:val="20"/>
          <w:szCs w:val="20"/>
          <w:shd w:val="clear" w:color="auto" w:fill="FFFFFF"/>
        </w:rPr>
        <w:t>сразу по</w:t>
      </w:r>
      <w:r w:rsidR="00E7023C">
        <w:rPr>
          <w:rFonts w:ascii="Arial" w:hAnsi="Arial" w:cs="Arial"/>
          <w:color w:val="000000"/>
          <w:sz w:val="20"/>
          <w:szCs w:val="20"/>
          <w:shd w:val="clear" w:color="auto" w:fill="FFFFFF"/>
        </w:rPr>
        <w:t>д вопросами</w:t>
      </w:r>
      <w:r w:rsidR="00176140">
        <w:rPr>
          <w:rFonts w:ascii="Arial" w:hAnsi="Arial" w:cs="Arial"/>
          <w:color w:val="000000"/>
          <w:sz w:val="20"/>
          <w:szCs w:val="20"/>
          <w:shd w:val="clear" w:color="auto" w:fill="FFFFFF"/>
        </w:rPr>
        <w:t>,</w:t>
      </w:r>
      <w:r w:rsidR="00E7023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B32457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и в конце </w:t>
      </w:r>
      <w:r w:rsidR="00176140">
        <w:rPr>
          <w:rFonts w:ascii="Arial" w:hAnsi="Arial" w:cs="Arial"/>
          <w:color w:val="000000"/>
          <w:sz w:val="20"/>
          <w:szCs w:val="20"/>
          <w:shd w:val="clear" w:color="auto" w:fill="FFFFFF"/>
        </w:rPr>
        <w:t>предоставлен</w:t>
      </w:r>
      <w:r w:rsidR="00B32457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вывод специалиста в области права.</w:t>
      </w:r>
    </w:p>
    <w:p w:rsidR="00BB5F4E" w:rsidRDefault="00BB5F4E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Были поставлены следующие вопросы</w:t>
      </w:r>
    </w:p>
    <w:p w:rsidR="00434769" w:rsidRPr="00410497" w:rsidRDefault="00434769" w:rsidP="00BB5F4E">
      <w:pPr>
        <w:pStyle w:val="a6"/>
        <w:numPr>
          <w:ilvl w:val="0"/>
          <w:numId w:val="1"/>
        </w:numPr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В законе есть словосочетание "Электронная сигарета", но нет ее определения, четкой формулировки, описания.</w:t>
      </w:r>
    </w:p>
    <w:p w:rsidR="00434769" w:rsidRPr="00410497" w:rsidRDefault="00434769">
      <w:pPr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 xml:space="preserve">Не </w:t>
      </w:r>
      <w:proofErr w:type="gramStart"/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понятно</w:t>
      </w:r>
      <w:proofErr w:type="gramEnd"/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 xml:space="preserve"> какие устройства можно отнести к электронным сигаретам, электронным кальянам, </w:t>
      </w:r>
      <w:proofErr w:type="spellStart"/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вапорайзерам</w:t>
      </w:r>
      <w:proofErr w:type="spellEnd"/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, испарителям и парогенераторам.</w:t>
      </w:r>
    </w:p>
    <w:p w:rsidR="00434769" w:rsidRPr="00410497" w:rsidRDefault="00434769">
      <w:pPr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Принцип действия увлажнителя воздуха и электронной сигареты идентичен. Как, в таком случае разделить данные устройства с точки зрения законодательства?</w:t>
      </w:r>
    </w:p>
    <w:p w:rsidR="00434769" w:rsidRPr="0035408B" w:rsidRDefault="00434769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     </w:t>
      </w:r>
    </w:p>
    <w:p w:rsidR="009D40B3" w:rsidRDefault="009D40B3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0F39C0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Ответ</w:t>
      </w:r>
      <w:r w:rsidR="000F39C0" w:rsidRPr="000F39C0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 юриста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: электронные сигареты –</w:t>
      </w:r>
      <w:r w:rsidRPr="009D40B3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это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никотин-</w:t>
      </w:r>
      <w:r w:rsidRPr="009D40B3">
        <w:rPr>
          <w:rFonts w:ascii="Arial" w:hAnsi="Arial" w:cs="Arial"/>
          <w:color w:val="000000"/>
          <w:sz w:val="20"/>
          <w:szCs w:val="20"/>
          <w:shd w:val="clear" w:color="auto" w:fill="FFFFFF"/>
        </w:rPr>
        <w:t>доставляющие устройства, имитирующие акт курения.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Отсутствие табака не является ключевым. Соответственно, они приравниваются к сигаретам по вопросам приобретения, использования в помещениях, публичных местах (ч.1-2 ст.13 Закона №</w:t>
      </w:r>
      <w:r w:rsidRPr="00F87D41">
        <w:rPr>
          <w:rFonts w:ascii="Arial" w:hAnsi="Arial" w:cs="Arial"/>
          <w:color w:val="000000"/>
          <w:sz w:val="20"/>
          <w:szCs w:val="20"/>
          <w:shd w:val="clear" w:color="auto" w:fill="FFFFFF"/>
        </w:rPr>
        <w:t>2899-IV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)</w:t>
      </w:r>
      <w:r w:rsid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. </w:t>
      </w:r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«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Електронна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сигарета (цигарка) –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портативний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електричний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продукт,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який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включає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 себе </w:t>
      </w:r>
      <w:proofErr w:type="spellStart"/>
      <w:proofErr w:type="gram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посл</w:t>
      </w:r>
      <w:proofErr w:type="gram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ідовно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з’єднані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картридж з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рідиною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, дозатор-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розпилювач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(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випарник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) і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акумулятор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використовується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як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персональний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інгалятор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для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випаровування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рідкого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розчину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аерозольний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туман,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що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імітує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акт </w:t>
      </w:r>
      <w:proofErr w:type="spellStart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>куріння</w:t>
      </w:r>
      <w:proofErr w:type="spellEnd"/>
      <w:r w:rsidR="002552C9" w:rsidRPr="002552C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тютюну»</w:t>
      </w:r>
    </w:p>
    <w:p w:rsidR="00434769" w:rsidRPr="00410497" w:rsidRDefault="00434769" w:rsidP="00556B1E">
      <w:pPr>
        <w:pStyle w:val="a6"/>
        <w:numPr>
          <w:ilvl w:val="0"/>
          <w:numId w:val="1"/>
        </w:numPr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Можно ли размещать на островке в ТРЦ надписи: электронные сигареты, электронные кальяны, электронные имитаторы сигареты, электронные испарители?</w:t>
      </w:r>
    </w:p>
    <w:p w:rsidR="00434769" w:rsidRDefault="00434769">
      <w:pPr>
        <w:rPr>
          <w:rFonts w:ascii="Arial" w:hAnsi="Arial" w:cs="Arial"/>
          <w:color w:val="000000"/>
          <w:sz w:val="20"/>
          <w:szCs w:val="20"/>
          <w:lang w:val="uk-UA"/>
        </w:rPr>
      </w:pPr>
      <w:r>
        <w:rPr>
          <w:rFonts w:ascii="Arial" w:hAnsi="Arial" w:cs="Arial"/>
          <w:noProof/>
          <w:color w:val="000000"/>
          <w:sz w:val="20"/>
          <w:szCs w:val="20"/>
          <w:shd w:val="clear" w:color="auto" w:fill="FFFFFF"/>
          <w:lang w:val="uk-UA" w:eastAsia="uk-UA"/>
        </w:rPr>
        <w:lastRenderedPageBreak/>
        <w:drawing>
          <wp:inline distT="0" distB="0" distL="0" distR="0">
            <wp:extent cx="5934075" cy="1809750"/>
            <wp:effectExtent l="0" t="0" r="9525" b="0"/>
            <wp:docPr id="3" name="Рисунок 3" descr="D:\Презентация VAPE ZONE\VAPE zone\Безымянный1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езентация VAPE ZONE\VAPE zone\Безымянный112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980" w:rsidRPr="00952980" w:rsidRDefault="00952980">
      <w:pPr>
        <w:rPr>
          <w:rFonts w:ascii="Arial" w:hAnsi="Arial" w:cs="Arial"/>
          <w:color w:val="000000"/>
          <w:sz w:val="20"/>
          <w:szCs w:val="20"/>
        </w:rPr>
      </w:pPr>
      <w:proofErr w:type="spellStart"/>
      <w:r w:rsidRPr="00952980">
        <w:rPr>
          <w:rFonts w:ascii="Arial" w:hAnsi="Arial" w:cs="Arial"/>
          <w:b/>
          <w:color w:val="000000"/>
          <w:sz w:val="20"/>
          <w:szCs w:val="20"/>
          <w:lang w:val="uk-UA"/>
        </w:rPr>
        <w:t>Ответ</w:t>
      </w:r>
      <w:proofErr w:type="spellEnd"/>
      <w:r w:rsidRPr="00952980">
        <w:rPr>
          <w:rFonts w:ascii="Arial" w:hAnsi="Arial" w:cs="Arial"/>
          <w:b/>
          <w:color w:val="000000"/>
          <w:sz w:val="20"/>
          <w:szCs w:val="20"/>
          <w:lang w:val="uk-UA"/>
        </w:rPr>
        <w:t xml:space="preserve"> юриста</w:t>
      </w:r>
      <w:r>
        <w:rPr>
          <w:rFonts w:ascii="Arial" w:hAnsi="Arial" w:cs="Arial"/>
          <w:color w:val="000000"/>
          <w:sz w:val="20"/>
          <w:szCs w:val="20"/>
          <w:lang w:val="uk-UA"/>
        </w:rPr>
        <w:t xml:space="preserve">: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сигареты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 и все,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что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связано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 с ними –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нельзя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.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Например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lang w:val="uk-UA"/>
        </w:rPr>
        <w:t>вапорайзеры</w:t>
      </w:r>
      <w:proofErr w:type="spellEnd"/>
      <w:r>
        <w:rPr>
          <w:rFonts w:ascii="Arial" w:hAnsi="Arial" w:cs="Arial"/>
          <w:color w:val="000000"/>
          <w:sz w:val="20"/>
          <w:szCs w:val="20"/>
          <w:lang w:val="uk-UA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lang w:val="en-US"/>
        </w:rPr>
        <w:t>vape</w:t>
      </w:r>
      <w:proofErr w:type="spellEnd"/>
      <w:r w:rsidRPr="00952980"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>– можно, или названия брендов. Ограничение рекламы согласно</w:t>
      </w:r>
      <w:r w:rsidR="009E2272">
        <w:rPr>
          <w:rFonts w:ascii="Arial" w:hAnsi="Arial" w:cs="Arial"/>
          <w:color w:val="000000"/>
          <w:sz w:val="20"/>
          <w:szCs w:val="20"/>
        </w:rPr>
        <w:t xml:space="preserve"> с законом про рекламу, ст.7-10, проектов</w:t>
      </w:r>
      <w:r>
        <w:rPr>
          <w:rFonts w:ascii="Arial" w:hAnsi="Arial" w:cs="Arial"/>
          <w:color w:val="000000"/>
          <w:sz w:val="20"/>
          <w:szCs w:val="20"/>
        </w:rPr>
        <w:t xml:space="preserve"> № 2697 от 22.04.2015 г.</w:t>
      </w:r>
    </w:p>
    <w:p w:rsidR="00434769" w:rsidRPr="00556B1E" w:rsidRDefault="00434769" w:rsidP="00556B1E">
      <w:pPr>
        <w:pStyle w:val="a6"/>
        <w:numPr>
          <w:ilvl w:val="0"/>
          <w:numId w:val="1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Можно ли размещать информацию, о преимуществах эл. устройств, по сравнению с табачными сигаретами, например:</w:t>
      </w:r>
      <w:r w:rsidR="00556B1E"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 xml:space="preserve"> </w:t>
      </w:r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 xml:space="preserve">нет дыма, не вредит здоровью, нет табака и пепла, нет пассивного курения, нет неприятного </w:t>
      </w:r>
      <w:r w:rsidR="00601ACB"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  <w:lang w:val="uk-UA"/>
        </w:rPr>
        <w:t>з</w:t>
      </w:r>
      <w:proofErr w:type="spellStart"/>
      <w:r w:rsidRPr="00410497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апаха</w:t>
      </w:r>
      <w:proofErr w:type="spellEnd"/>
      <w:r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>? </w:t>
      </w:r>
    </w:p>
    <w:p w:rsidR="00434769" w:rsidRPr="0091324D" w:rsidRDefault="00434769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601ACB" w:rsidRPr="00601ACB" w:rsidRDefault="00601ACB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Такое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делать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не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стоит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ибо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сигарета=электронная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сигарета. В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законе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уже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есть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понятие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эл</w:t>
      </w:r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ектронной</w:t>
      </w:r>
      <w:proofErr w:type="spellEnd"/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сигареты</w:t>
      </w:r>
      <w:proofErr w:type="spellEnd"/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и </w:t>
      </w:r>
      <w:proofErr w:type="spellStart"/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ограничения</w:t>
      </w:r>
      <w:proofErr w:type="spellEnd"/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,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связанн</w:t>
      </w:r>
      <w:r w:rsidR="0026540F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ые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с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рекламой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использованием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(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см.ниже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).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Законодатель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обозначил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это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, в том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числе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в проектах,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которые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 xml:space="preserve"> уже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принят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ы в первом чтении, за основу. </w:t>
      </w:r>
      <w:r w:rsidR="0009256B">
        <w:rPr>
          <w:rFonts w:ascii="Arial" w:hAnsi="Arial" w:cs="Arial"/>
          <w:color w:val="000000"/>
          <w:sz w:val="20"/>
          <w:szCs w:val="20"/>
          <w:shd w:val="clear" w:color="auto" w:fill="FFFFFF"/>
        </w:rPr>
        <w:t>Из  вашего перечня можно в рекламе использовать: н</w:t>
      </w:r>
      <w:r w:rsidR="0009256B"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ет дыма, не вредит здоровью, нет </w:t>
      </w:r>
      <w:r w:rsidR="0009256B" w:rsidRPr="0009256B">
        <w:rPr>
          <w:rFonts w:ascii="Arial" w:hAnsi="Arial" w:cs="Arial"/>
          <w:strike/>
          <w:color w:val="000000"/>
          <w:sz w:val="20"/>
          <w:szCs w:val="20"/>
          <w:shd w:val="clear" w:color="auto" w:fill="FFFFFF"/>
        </w:rPr>
        <w:t>табака</w:t>
      </w:r>
      <w:r w:rsidR="0009256B"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09256B" w:rsidRPr="0009256B">
        <w:rPr>
          <w:rFonts w:ascii="Arial" w:hAnsi="Arial" w:cs="Arial"/>
          <w:strike/>
          <w:color w:val="000000"/>
          <w:sz w:val="20"/>
          <w:szCs w:val="20"/>
          <w:shd w:val="clear" w:color="auto" w:fill="FFFFFF"/>
        </w:rPr>
        <w:t>и</w:t>
      </w:r>
      <w:r w:rsidR="0009256B"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пепла, </w:t>
      </w:r>
      <w:r w:rsidR="0009256B" w:rsidRPr="00C10E4F">
        <w:rPr>
          <w:rFonts w:ascii="Arial" w:hAnsi="Arial" w:cs="Arial"/>
          <w:strike/>
          <w:color w:val="000000"/>
          <w:sz w:val="20"/>
          <w:szCs w:val="20"/>
          <w:shd w:val="clear" w:color="auto" w:fill="FFFFFF"/>
        </w:rPr>
        <w:t>нет пассивного курения</w:t>
      </w:r>
      <w:r w:rsidR="0009256B"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нет неприятного </w:t>
      </w:r>
      <w:r w:rsidR="0009256B">
        <w:rPr>
          <w:rFonts w:ascii="Arial" w:hAnsi="Arial" w:cs="Arial"/>
          <w:color w:val="000000"/>
          <w:sz w:val="20"/>
          <w:szCs w:val="20"/>
          <w:shd w:val="clear" w:color="auto" w:fill="FFFFFF"/>
          <w:lang w:val="uk-UA"/>
        </w:rPr>
        <w:t>з</w:t>
      </w:r>
      <w:proofErr w:type="spellStart"/>
      <w:r w:rsidR="0009256B" w:rsidRPr="00556B1E">
        <w:rPr>
          <w:rFonts w:ascii="Arial" w:hAnsi="Arial" w:cs="Arial"/>
          <w:color w:val="000000"/>
          <w:sz w:val="20"/>
          <w:szCs w:val="20"/>
          <w:shd w:val="clear" w:color="auto" w:fill="FFFFFF"/>
        </w:rPr>
        <w:t>апаха</w:t>
      </w:r>
      <w:proofErr w:type="spellEnd"/>
      <w:r w:rsidR="000F1546">
        <w:rPr>
          <w:rFonts w:ascii="Arial" w:hAnsi="Arial" w:cs="Arial"/>
          <w:color w:val="000000"/>
          <w:sz w:val="20"/>
          <w:szCs w:val="20"/>
          <w:shd w:val="clear" w:color="auto" w:fill="FFFFFF"/>
        </w:rPr>
        <w:t>, вкусно</w:t>
      </w:r>
      <w:r w:rsidR="00A44491">
        <w:rPr>
          <w:rFonts w:ascii="Arial" w:hAnsi="Arial" w:cs="Arial"/>
          <w:color w:val="000000"/>
          <w:sz w:val="20"/>
          <w:szCs w:val="20"/>
          <w:shd w:val="clear" w:color="auto" w:fill="FFFFFF"/>
        </w:rPr>
        <w:t>. Обходить и не использовать слова табак, курение, сигарета, сигара.</w:t>
      </w:r>
    </w:p>
    <w:p w:rsidR="00434769" w:rsidRDefault="00434769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noProof/>
          <w:color w:val="000000"/>
          <w:sz w:val="20"/>
          <w:szCs w:val="20"/>
          <w:shd w:val="clear" w:color="auto" w:fill="FFFFFF"/>
          <w:lang w:val="uk-UA" w:eastAsia="uk-UA"/>
        </w:rPr>
        <w:drawing>
          <wp:inline distT="0" distB="0" distL="0" distR="0">
            <wp:extent cx="5915025" cy="1733550"/>
            <wp:effectExtent l="0" t="0" r="9525" b="0"/>
            <wp:docPr id="9" name="Рисунок 9" descr="D:\Презентация VAPE ZONE\20-11-2015_11-15-34\20151101_12134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Презентация VAPE ZONE\20-11-2015_11-15-34\20151101_121340-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0B4" w:rsidRDefault="00AA70B4" w:rsidP="00AA70B4">
      <w:pPr>
        <w:pStyle w:val="a6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0A614B" w:rsidRPr="00B76379" w:rsidRDefault="00434769" w:rsidP="00AA70B4">
      <w:pPr>
        <w:pStyle w:val="a6"/>
        <w:numPr>
          <w:ilvl w:val="0"/>
          <w:numId w:val="1"/>
        </w:numPr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</w:pPr>
      <w:r w:rsidRPr="00B76379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Можно ли размещать фото с пар</w:t>
      </w:r>
      <w:r w:rsidR="00AA70B4" w:rsidRPr="00B76379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ением/курением электронных сига</w:t>
      </w:r>
      <w:r w:rsidRPr="00B76379">
        <w:rPr>
          <w:rFonts w:ascii="Arial" w:hAnsi="Arial" w:cs="Arial"/>
          <w:i/>
          <w:color w:val="000000"/>
          <w:sz w:val="20"/>
          <w:szCs w:val="20"/>
          <w:shd w:val="clear" w:color="auto" w:fill="FFFFFF"/>
        </w:rPr>
        <w:t>рет?</w:t>
      </w:r>
    </w:p>
    <w:p w:rsidR="00434769" w:rsidRDefault="00434769"/>
    <w:p w:rsidR="0029316A" w:rsidRDefault="00BA2D23" w:rsidP="00B814EA">
      <w:r>
        <w:rPr>
          <w:b/>
        </w:rPr>
        <w:t>Обоснование</w:t>
      </w:r>
      <w:r w:rsidR="00690D8F">
        <w:t>:</w:t>
      </w:r>
      <w:r w:rsidR="00A078AF">
        <w:t xml:space="preserve"> Необходимо учитывать</w:t>
      </w:r>
      <w:r w:rsidR="0068256C">
        <w:t xml:space="preserve"> </w:t>
      </w:r>
      <w:proofErr w:type="spellStart"/>
      <w:r w:rsidR="0068256C">
        <w:t>ст.ст</w:t>
      </w:r>
      <w:proofErr w:type="spellEnd"/>
      <w:r w:rsidR="0068256C">
        <w:t>. 7-8 и</w:t>
      </w:r>
      <w:r w:rsidR="00A078AF">
        <w:t xml:space="preserve"> </w:t>
      </w:r>
      <w:r w:rsidR="00690D8F">
        <w:t xml:space="preserve"> </w:t>
      </w:r>
      <w:r w:rsidR="00777210">
        <w:t xml:space="preserve">ч.7 ст.22 Закона о Рекламе. Запрещено то, что «вводить в </w:t>
      </w:r>
      <w:proofErr w:type="spellStart"/>
      <w:r w:rsidR="00777210">
        <w:t>оману</w:t>
      </w:r>
      <w:proofErr w:type="spellEnd"/>
      <w:r w:rsidR="00777210">
        <w:t>», фото и видео материалы, с этим связанные.</w:t>
      </w:r>
    </w:p>
    <w:p w:rsidR="0029316A" w:rsidRDefault="00B814EA" w:rsidP="00B814EA">
      <w:r>
        <w:t xml:space="preserve">Реклама не повинна </w:t>
      </w:r>
      <w:proofErr w:type="spellStart"/>
      <w:proofErr w:type="gramStart"/>
      <w:r>
        <w:t>м</w:t>
      </w:r>
      <w:proofErr w:type="gramEnd"/>
      <w:r>
        <w:t>істити</w:t>
      </w:r>
      <w:proofErr w:type="spellEnd"/>
      <w:r>
        <w:t xml:space="preserve"> </w:t>
      </w:r>
      <w:proofErr w:type="spellStart"/>
      <w:r>
        <w:t>інформації</w:t>
      </w:r>
      <w:proofErr w:type="spellEnd"/>
      <w:r>
        <w:t xml:space="preserve"> </w:t>
      </w:r>
      <w:proofErr w:type="spellStart"/>
      <w:r>
        <w:t>або</w:t>
      </w:r>
      <w:proofErr w:type="spellEnd"/>
      <w:r>
        <w:t xml:space="preserve">  </w:t>
      </w:r>
      <w:proofErr w:type="spellStart"/>
      <w:r>
        <w:t>зображень</w:t>
      </w:r>
      <w:proofErr w:type="spellEnd"/>
      <w:r>
        <w:t xml:space="preserve">,  </w:t>
      </w:r>
      <w:proofErr w:type="spellStart"/>
      <w:r>
        <w:t>які</w:t>
      </w:r>
      <w:proofErr w:type="spellEnd"/>
      <w:r>
        <w:t xml:space="preserve"> </w:t>
      </w:r>
      <w:proofErr w:type="spellStart"/>
      <w:r>
        <w:t>порушують</w:t>
      </w:r>
      <w:proofErr w:type="spellEnd"/>
      <w:r>
        <w:t xml:space="preserve"> </w:t>
      </w:r>
      <w:proofErr w:type="spellStart"/>
      <w:r>
        <w:t>етичні</w:t>
      </w:r>
      <w:proofErr w:type="spellEnd"/>
      <w:r>
        <w:t xml:space="preserve">, </w:t>
      </w:r>
      <w:proofErr w:type="spellStart"/>
      <w:r>
        <w:t>гуманістичні</w:t>
      </w:r>
      <w:proofErr w:type="spellEnd"/>
      <w:r>
        <w:t xml:space="preserve">, </w:t>
      </w:r>
      <w:proofErr w:type="spellStart"/>
      <w:r>
        <w:t>моральні</w:t>
      </w:r>
      <w:proofErr w:type="spellEnd"/>
      <w:r>
        <w:t xml:space="preserve"> </w:t>
      </w:r>
      <w:proofErr w:type="spellStart"/>
      <w:r>
        <w:t>норми</w:t>
      </w:r>
      <w:proofErr w:type="spellEnd"/>
      <w:r>
        <w:t xml:space="preserve">, </w:t>
      </w:r>
      <w:proofErr w:type="spellStart"/>
      <w:r>
        <w:t>нехтують</w:t>
      </w:r>
      <w:proofErr w:type="spellEnd"/>
      <w:r>
        <w:t xml:space="preserve"> правилами </w:t>
      </w:r>
      <w:proofErr w:type="spellStart"/>
      <w:r>
        <w:t>пристойності</w:t>
      </w:r>
      <w:proofErr w:type="spellEnd"/>
      <w:r>
        <w:t>.</w:t>
      </w:r>
      <w:r w:rsidR="00043F47">
        <w:t xml:space="preserve"> </w:t>
      </w:r>
    </w:p>
    <w:p w:rsidR="0029316A" w:rsidRDefault="00043F47" w:rsidP="00B814EA">
      <w:proofErr w:type="spellStart"/>
      <w:r w:rsidRPr="00043F47">
        <w:t>Прихована</w:t>
      </w:r>
      <w:proofErr w:type="spellEnd"/>
      <w:r w:rsidRPr="00043F47">
        <w:t xml:space="preserve"> реклама </w:t>
      </w:r>
      <w:proofErr w:type="spellStart"/>
      <w:r w:rsidRPr="00043F47">
        <w:t>забороняється</w:t>
      </w:r>
      <w:proofErr w:type="spellEnd"/>
      <w:r w:rsidRPr="00043F47">
        <w:t>, ч.5 ст.9.</w:t>
      </w:r>
      <w:r w:rsidR="00B35E29">
        <w:t xml:space="preserve"> </w:t>
      </w:r>
      <w:r w:rsidR="00A078AF">
        <w:t xml:space="preserve"> </w:t>
      </w:r>
    </w:p>
    <w:p w:rsidR="00690D8F" w:rsidRDefault="00690D8F" w:rsidP="00B814EA">
      <w:r>
        <w:t xml:space="preserve">Реклама  </w:t>
      </w:r>
      <w:proofErr w:type="spellStart"/>
      <w:r>
        <w:t>тютюнових</w:t>
      </w:r>
      <w:proofErr w:type="spellEnd"/>
      <w:r>
        <w:t xml:space="preserve"> </w:t>
      </w:r>
      <w:proofErr w:type="spellStart"/>
      <w:r>
        <w:t>виробів</w:t>
      </w:r>
      <w:proofErr w:type="spellEnd"/>
      <w:r>
        <w:t xml:space="preserve"> та </w:t>
      </w:r>
      <w:proofErr w:type="spellStart"/>
      <w:r>
        <w:t>алкогольних</w:t>
      </w:r>
      <w:proofErr w:type="spellEnd"/>
      <w:r>
        <w:t xml:space="preserve"> </w:t>
      </w:r>
      <w:proofErr w:type="spellStart"/>
      <w:r>
        <w:t>напоїв</w:t>
      </w:r>
      <w:proofErr w:type="spellEnd"/>
      <w:r>
        <w:t xml:space="preserve">, а </w:t>
      </w:r>
      <w:proofErr w:type="spellStart"/>
      <w:r>
        <w:t>також</w:t>
      </w:r>
      <w:proofErr w:type="spellEnd"/>
      <w:r>
        <w:t xml:space="preserve"> </w:t>
      </w:r>
      <w:proofErr w:type="spellStart"/>
      <w:r>
        <w:t>знаків</w:t>
      </w:r>
      <w:proofErr w:type="spellEnd"/>
      <w:r>
        <w:t xml:space="preserve"> для </w:t>
      </w:r>
      <w:proofErr w:type="spellStart"/>
      <w:r>
        <w:t>товарів</w:t>
      </w:r>
      <w:proofErr w:type="spellEnd"/>
      <w:r>
        <w:t xml:space="preserve"> та </w:t>
      </w:r>
      <w:proofErr w:type="spellStart"/>
      <w:r>
        <w:t>послуг</w:t>
      </w:r>
      <w:proofErr w:type="spellEnd"/>
      <w:r>
        <w:t xml:space="preserve">, </w:t>
      </w:r>
      <w:proofErr w:type="spellStart"/>
      <w:r>
        <w:t>інших</w:t>
      </w:r>
      <w:proofErr w:type="spellEnd"/>
      <w:r>
        <w:t xml:space="preserve"> </w:t>
      </w:r>
      <w:proofErr w:type="spellStart"/>
      <w:r>
        <w:t>об'єктів</w:t>
      </w:r>
      <w:proofErr w:type="spellEnd"/>
      <w:r>
        <w:t xml:space="preserve"> права </w:t>
      </w:r>
      <w:proofErr w:type="spellStart"/>
      <w:r>
        <w:t>інтелектуальної</w:t>
      </w:r>
      <w:proofErr w:type="spellEnd"/>
      <w:r>
        <w:t xml:space="preserve"> </w:t>
      </w:r>
      <w:proofErr w:type="spellStart"/>
      <w:r>
        <w:t>власності</w:t>
      </w:r>
      <w:proofErr w:type="spellEnd"/>
      <w:r>
        <w:t xml:space="preserve">,  </w:t>
      </w:r>
      <w:proofErr w:type="spellStart"/>
      <w:proofErr w:type="gramStart"/>
      <w:r>
        <w:t>п</w:t>
      </w:r>
      <w:proofErr w:type="gramEnd"/>
      <w:r>
        <w:t>ід</w:t>
      </w:r>
      <w:proofErr w:type="spellEnd"/>
      <w:r>
        <w:t xml:space="preserve">  </w:t>
      </w:r>
      <w:proofErr w:type="spellStart"/>
      <w:r>
        <w:t>якими</w:t>
      </w:r>
      <w:proofErr w:type="spellEnd"/>
      <w:r>
        <w:t xml:space="preserve"> </w:t>
      </w:r>
      <w:proofErr w:type="spellStart"/>
      <w:r>
        <w:t>випускаються</w:t>
      </w:r>
      <w:proofErr w:type="spellEnd"/>
      <w:r>
        <w:t xml:space="preserve"> </w:t>
      </w:r>
      <w:proofErr w:type="spellStart"/>
      <w:r>
        <w:t>дані</w:t>
      </w:r>
      <w:proofErr w:type="spellEnd"/>
      <w:r>
        <w:t xml:space="preserve"> </w:t>
      </w:r>
      <w:proofErr w:type="spellStart"/>
      <w:r>
        <w:t>вироби</w:t>
      </w:r>
      <w:proofErr w:type="spellEnd"/>
      <w:r>
        <w:t xml:space="preserve"> та </w:t>
      </w:r>
      <w:proofErr w:type="spellStart"/>
      <w:r>
        <w:t>напої</w:t>
      </w:r>
      <w:proofErr w:type="spellEnd"/>
      <w:r>
        <w:t xml:space="preserve">,  повинна </w:t>
      </w:r>
      <w:proofErr w:type="spellStart"/>
      <w:r>
        <w:t>супроводжуватися</w:t>
      </w:r>
      <w:proofErr w:type="spellEnd"/>
      <w:r>
        <w:t xml:space="preserve"> текстами  </w:t>
      </w:r>
      <w:proofErr w:type="spellStart"/>
      <w:r>
        <w:t>попередження</w:t>
      </w:r>
      <w:proofErr w:type="spellEnd"/>
      <w:r>
        <w:t xml:space="preserve">  такого  </w:t>
      </w:r>
      <w:proofErr w:type="spellStart"/>
      <w:r>
        <w:t>змісту</w:t>
      </w:r>
      <w:proofErr w:type="spellEnd"/>
      <w:r>
        <w:t>:  "</w:t>
      </w:r>
      <w:proofErr w:type="spellStart"/>
      <w:r>
        <w:t>Куріння</w:t>
      </w:r>
      <w:proofErr w:type="spellEnd"/>
      <w:r>
        <w:t xml:space="preserve"> </w:t>
      </w:r>
      <w:proofErr w:type="spellStart"/>
      <w:r>
        <w:t>може</w:t>
      </w:r>
      <w:proofErr w:type="spellEnd"/>
      <w:r>
        <w:t xml:space="preserve"> </w:t>
      </w:r>
      <w:proofErr w:type="spellStart"/>
      <w:r>
        <w:t>викликати</w:t>
      </w:r>
      <w:proofErr w:type="spellEnd"/>
      <w:r>
        <w:t xml:space="preserve"> </w:t>
      </w:r>
      <w:proofErr w:type="spellStart"/>
      <w:r>
        <w:t>захворювання</w:t>
      </w:r>
      <w:proofErr w:type="spellEnd"/>
      <w:r>
        <w:t xml:space="preserve"> на рак", "</w:t>
      </w:r>
      <w:proofErr w:type="spellStart"/>
      <w:r>
        <w:t>Надмірне</w:t>
      </w:r>
      <w:proofErr w:type="spellEnd"/>
      <w:r>
        <w:t xml:space="preserve"> </w:t>
      </w:r>
      <w:proofErr w:type="spellStart"/>
      <w:r>
        <w:t>споживання</w:t>
      </w:r>
      <w:proofErr w:type="spellEnd"/>
      <w:r>
        <w:t xml:space="preserve"> алкоголю </w:t>
      </w:r>
      <w:proofErr w:type="spellStart"/>
      <w:r>
        <w:t>шкідливе</w:t>
      </w:r>
      <w:proofErr w:type="spellEnd"/>
      <w:r>
        <w:t xml:space="preserve"> для  </w:t>
      </w:r>
      <w:proofErr w:type="spellStart"/>
      <w:r>
        <w:t>вашого</w:t>
      </w:r>
      <w:proofErr w:type="spellEnd"/>
      <w:r>
        <w:t xml:space="preserve">  </w:t>
      </w:r>
      <w:proofErr w:type="spellStart"/>
      <w:r>
        <w:t>здоров'я</w:t>
      </w:r>
      <w:proofErr w:type="spellEnd"/>
      <w:r>
        <w:t xml:space="preserve">".  Кожному  </w:t>
      </w:r>
      <w:proofErr w:type="spellStart"/>
      <w:r>
        <w:t>попередженню</w:t>
      </w:r>
      <w:proofErr w:type="spellEnd"/>
      <w:r>
        <w:t xml:space="preserve">  </w:t>
      </w:r>
      <w:proofErr w:type="spellStart"/>
      <w:r>
        <w:t>має</w:t>
      </w:r>
      <w:proofErr w:type="spellEnd"/>
      <w:r>
        <w:t xml:space="preserve">  бути </w:t>
      </w:r>
      <w:proofErr w:type="spellStart"/>
      <w:r>
        <w:t>відведено</w:t>
      </w:r>
      <w:proofErr w:type="spellEnd"/>
      <w:r>
        <w:t xml:space="preserve">  не  </w:t>
      </w:r>
      <w:proofErr w:type="spellStart"/>
      <w:r>
        <w:t>менше</w:t>
      </w:r>
      <w:proofErr w:type="spellEnd"/>
      <w:r>
        <w:t xml:space="preserve">  15  </w:t>
      </w:r>
      <w:proofErr w:type="spellStart"/>
      <w:r>
        <w:t>відсотків</w:t>
      </w:r>
      <w:proofErr w:type="spellEnd"/>
      <w:r>
        <w:t xml:space="preserve">  </w:t>
      </w:r>
      <w:proofErr w:type="spellStart"/>
      <w:r>
        <w:t>площі</w:t>
      </w:r>
      <w:proofErr w:type="spellEnd"/>
      <w:r>
        <w:t xml:space="preserve"> (</w:t>
      </w:r>
      <w:proofErr w:type="spellStart"/>
      <w:r>
        <w:t>обсягу</w:t>
      </w:r>
      <w:proofErr w:type="spellEnd"/>
      <w:r>
        <w:t xml:space="preserve">) </w:t>
      </w:r>
      <w:proofErr w:type="spellStart"/>
      <w:r>
        <w:t>всієї</w:t>
      </w:r>
      <w:proofErr w:type="spellEnd"/>
      <w:r>
        <w:t xml:space="preserve"> </w:t>
      </w:r>
      <w:proofErr w:type="spellStart"/>
      <w:r>
        <w:t>реклами</w:t>
      </w:r>
      <w:proofErr w:type="spellEnd"/>
      <w:r>
        <w:t xml:space="preserve">. </w:t>
      </w:r>
      <w:proofErr w:type="spellStart"/>
      <w:r>
        <w:t>Колі</w:t>
      </w:r>
      <w:proofErr w:type="gramStart"/>
      <w:r>
        <w:t>р</w:t>
      </w:r>
      <w:proofErr w:type="spellEnd"/>
      <w:proofErr w:type="gramEnd"/>
      <w:r>
        <w:t xml:space="preserve">  тексту  </w:t>
      </w:r>
      <w:proofErr w:type="spellStart"/>
      <w:r>
        <w:t>попередження</w:t>
      </w:r>
      <w:proofErr w:type="spellEnd"/>
      <w:r>
        <w:t xml:space="preserve">  </w:t>
      </w:r>
      <w:proofErr w:type="spellStart"/>
      <w:r>
        <w:t>має</w:t>
      </w:r>
      <w:proofErr w:type="spellEnd"/>
      <w:r>
        <w:t xml:space="preserve">  бути  </w:t>
      </w:r>
      <w:proofErr w:type="spellStart"/>
      <w:r>
        <w:t>чорним</w:t>
      </w:r>
      <w:proofErr w:type="spellEnd"/>
      <w:r>
        <w:t xml:space="preserve">,   а   </w:t>
      </w:r>
      <w:proofErr w:type="spellStart"/>
      <w:r>
        <w:t>колір</w:t>
      </w:r>
      <w:proofErr w:type="spellEnd"/>
      <w:r>
        <w:t xml:space="preserve">   фону </w:t>
      </w:r>
      <w:proofErr w:type="spellStart"/>
      <w:r>
        <w:t>попередження</w:t>
      </w:r>
      <w:proofErr w:type="spellEnd"/>
      <w:r>
        <w:t xml:space="preserve"> - </w:t>
      </w:r>
      <w:proofErr w:type="spellStart"/>
      <w:r>
        <w:t>білим</w:t>
      </w:r>
      <w:proofErr w:type="spellEnd"/>
      <w:r>
        <w:t xml:space="preserve">. </w:t>
      </w:r>
    </w:p>
    <w:p w:rsidR="0068256C" w:rsidRPr="00BA0484" w:rsidRDefault="0068256C" w:rsidP="00BA0484">
      <w:pPr>
        <w:rPr>
          <w:lang w:val="uk-UA"/>
        </w:rPr>
      </w:pPr>
      <w:r w:rsidRPr="00E30D88">
        <w:rPr>
          <w:b/>
        </w:rPr>
        <w:lastRenderedPageBreak/>
        <w:t>Вывод</w:t>
      </w:r>
      <w:r>
        <w:t xml:space="preserve">: нельзя размещать подобные фото с парением-курением электронных сигареты в свете принятие </w:t>
      </w:r>
      <w:r w:rsidRPr="0068256C">
        <w:t>законодательства (</w:t>
      </w:r>
      <w:r>
        <w:t>№</w:t>
      </w:r>
      <w:r w:rsidRPr="0068256C">
        <w:t xml:space="preserve">1386-VIII , </w:t>
      </w:r>
      <w:r>
        <w:t>№</w:t>
      </w:r>
      <w:r w:rsidRPr="0068256C">
        <w:t>2697</w:t>
      </w:r>
      <w:r>
        <w:t>)</w:t>
      </w:r>
      <w:r w:rsidR="00BA0484">
        <w:rPr>
          <w:lang w:val="uk-UA"/>
        </w:rPr>
        <w:t xml:space="preserve">. Ст.7-8 </w:t>
      </w:r>
      <w:proofErr w:type="spellStart"/>
      <w:r w:rsidR="00BA0484">
        <w:rPr>
          <w:lang w:val="uk-UA"/>
        </w:rPr>
        <w:t>Закона</w:t>
      </w:r>
      <w:proofErr w:type="spellEnd"/>
      <w:r w:rsidR="00BA0484">
        <w:rPr>
          <w:lang w:val="uk-UA"/>
        </w:rPr>
        <w:t xml:space="preserve"> про рекламу – </w:t>
      </w:r>
      <w:r w:rsidR="00BA0484" w:rsidRPr="00BA0484">
        <w:rPr>
          <w:lang w:val="uk-UA"/>
        </w:rPr>
        <w:t>Реклама не повинна містити інформації або  зображень,  які порушують етичні, гуманістичні, моральні норми, нехтують правилами пристойності.</w:t>
      </w:r>
      <w:r w:rsidR="00BA0484">
        <w:rPr>
          <w:lang w:val="uk-UA"/>
        </w:rPr>
        <w:t xml:space="preserve"> </w:t>
      </w:r>
      <w:r w:rsidR="00BA0484" w:rsidRPr="00BA0484">
        <w:rPr>
          <w:lang w:val="uk-UA"/>
        </w:rPr>
        <w:t xml:space="preserve">У рекламі забороняється: подавати відомості   або   закликати   до   дій,  які  можуть спричинити порушення законодавства,  завдають  чи  можуть  завдати шкоди здоров'ю або життю людей та/чи довкіллю,  а також спонукають </w:t>
      </w:r>
      <w:r w:rsidR="00356019">
        <w:rPr>
          <w:lang w:val="uk-UA"/>
        </w:rPr>
        <w:t>до нехтування засобами безпеки.</w:t>
      </w:r>
    </w:p>
    <w:p w:rsidR="00690D8F" w:rsidRDefault="00690D8F"/>
    <w:p w:rsidR="00434769" w:rsidRPr="00C46EF0" w:rsidRDefault="00434769" w:rsidP="00C46EF0">
      <w:pPr>
        <w:pStyle w:val="a6"/>
        <w:numPr>
          <w:ilvl w:val="0"/>
          <w:numId w:val="1"/>
        </w:numPr>
        <w:rPr>
          <w:i/>
        </w:rPr>
      </w:pPr>
      <w:r w:rsidRPr="00C46EF0">
        <w:rPr>
          <w:i/>
        </w:rPr>
        <w:t xml:space="preserve">Можно ли призывать к отказу от </w:t>
      </w:r>
      <w:proofErr w:type="spellStart"/>
      <w:r w:rsidRPr="00C46EF0">
        <w:rPr>
          <w:i/>
        </w:rPr>
        <w:t>табако</w:t>
      </w:r>
      <w:proofErr w:type="spellEnd"/>
      <w:r w:rsidRPr="00C46EF0">
        <w:rPr>
          <w:i/>
        </w:rPr>
        <w:t>-курения?</w:t>
      </w:r>
    </w:p>
    <w:p w:rsidR="00434769" w:rsidRDefault="00434769">
      <w:r>
        <w:rPr>
          <w:noProof/>
          <w:lang w:val="uk-UA" w:eastAsia="uk-UA"/>
        </w:rPr>
        <w:drawing>
          <wp:inline distT="0" distB="0" distL="0" distR="0">
            <wp:extent cx="2876550" cy="2533650"/>
            <wp:effectExtent l="0" t="0" r="0" b="0"/>
            <wp:docPr id="10" name="Рисунок 10" descr="D:\Презентация VAPE ZONE\20-11-2015_11-15-34\quit-smoking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резентация VAPE ZONE\20-11-2015_11-15-34\quit-smoking33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685" w:rsidRPr="00AD4AA4" w:rsidRDefault="00DB1685">
      <w:r>
        <w:t>Можно размещать информацию, пропагандирующую здоров</w:t>
      </w:r>
      <w:r w:rsidR="00056679">
        <w:t xml:space="preserve">ый образ жизни, отказ от </w:t>
      </w:r>
      <w:proofErr w:type="spellStart"/>
      <w:r w:rsidR="00056679">
        <w:t>табако</w:t>
      </w:r>
      <w:proofErr w:type="spellEnd"/>
      <w:r w:rsidR="00056679">
        <w:t>-</w:t>
      </w:r>
      <w:r>
        <w:t>курения (и даже нужно</w:t>
      </w:r>
      <w:r w:rsidR="00056679">
        <w:t>!</w:t>
      </w:r>
      <w:r>
        <w:t xml:space="preserve">). Но делать это грамотно. Например, в приведенном вами примере, слова «сигарет» </w:t>
      </w:r>
      <w:proofErr w:type="gramStart"/>
      <w:r>
        <w:t xml:space="preserve">заменить на </w:t>
      </w:r>
      <w:r w:rsidR="006E5AF5">
        <w:t>подобное</w:t>
      </w:r>
      <w:proofErr w:type="gramEnd"/>
      <w:r w:rsidR="006E5AF5">
        <w:t xml:space="preserve">, или рекламный слоган/ </w:t>
      </w:r>
      <w:proofErr w:type="spellStart"/>
      <w:r w:rsidR="006E5AF5">
        <w:t>оффер</w:t>
      </w:r>
      <w:proofErr w:type="spellEnd"/>
      <w:r w:rsidR="006E5AF5">
        <w:t xml:space="preserve">/ </w:t>
      </w:r>
      <w:r>
        <w:t xml:space="preserve">призыв переделать. Например, </w:t>
      </w:r>
      <w:proofErr w:type="spellStart"/>
      <w:r w:rsidR="00AD4AA4" w:rsidRPr="00056679">
        <w:rPr>
          <w:b/>
        </w:rPr>
        <w:t>вэйпинг</w:t>
      </w:r>
      <w:proofErr w:type="spellEnd"/>
      <w:r w:rsidR="00AD4AA4" w:rsidRPr="00056679">
        <w:rPr>
          <w:b/>
        </w:rPr>
        <w:t xml:space="preserve">  и парение – как хобби и наиболее </w:t>
      </w:r>
      <w:r w:rsidR="009B7FFD">
        <w:rPr>
          <w:b/>
        </w:rPr>
        <w:t>без</w:t>
      </w:r>
      <w:r w:rsidR="00AD4AA4" w:rsidRPr="00056679">
        <w:rPr>
          <w:b/>
        </w:rPr>
        <w:t>вредная альтернатива курению</w:t>
      </w:r>
      <w:r w:rsidR="006E4CF7">
        <w:t xml:space="preserve">. </w:t>
      </w:r>
    </w:p>
    <w:p w:rsidR="00434769" w:rsidRDefault="00434769"/>
    <w:p w:rsidR="00434769" w:rsidRPr="00C46EF0" w:rsidRDefault="00434769" w:rsidP="00C46EF0">
      <w:pPr>
        <w:pStyle w:val="a6"/>
        <w:numPr>
          <w:ilvl w:val="0"/>
          <w:numId w:val="1"/>
        </w:numPr>
        <w:rPr>
          <w:i/>
        </w:rPr>
      </w:pPr>
      <w:r w:rsidRPr="00C46EF0">
        <w:rPr>
          <w:i/>
        </w:rPr>
        <w:t>Можно ли размещать информацию о преимуществах данного магазина?</w:t>
      </w:r>
    </w:p>
    <w:p w:rsidR="00434769" w:rsidRDefault="00434769">
      <w:r>
        <w:rPr>
          <w:noProof/>
          <w:lang w:val="uk-UA" w:eastAsia="uk-UA"/>
        </w:rPr>
        <w:drawing>
          <wp:inline distT="0" distB="0" distL="0" distR="0">
            <wp:extent cx="2957488" cy="2847952"/>
            <wp:effectExtent l="0" t="0" r="0" b="0"/>
            <wp:docPr id="11" name="Рисунок 11" descr="D:\Презентация VAPE ZONE\20-11-2015_11-15-34\sds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Презентация VAPE ZONE\20-11-2015_11-15-34\sdsd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973" cy="2885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bookmarkStart w:id="0" w:name="_GoBack"/>
      <w:bookmarkEnd w:id="0"/>
    </w:p>
    <w:p w:rsidR="00BB7827" w:rsidRDefault="00081889">
      <w:r>
        <w:t xml:space="preserve">Можно размещать информацию о преимуществах магазина, точки, онлайн </w:t>
      </w:r>
      <w:r w:rsidR="00DF32D3">
        <w:t>магазинах</w:t>
      </w:r>
      <w:r w:rsidR="00927F7A">
        <w:t xml:space="preserve">. </w:t>
      </w:r>
      <w:r w:rsidR="009C40F2">
        <w:t xml:space="preserve">Слово  </w:t>
      </w:r>
      <w:r w:rsidR="00927F7A">
        <w:t>«</w:t>
      </w:r>
      <w:proofErr w:type="spellStart"/>
      <w:r>
        <w:rPr>
          <w:lang w:val="en-US"/>
        </w:rPr>
        <w:t>Vape</w:t>
      </w:r>
      <w:proofErr w:type="spellEnd"/>
      <w:r>
        <w:t>»</w:t>
      </w:r>
      <w:r w:rsidRPr="00081889">
        <w:t xml:space="preserve"> </w:t>
      </w:r>
      <w:r>
        <w:t xml:space="preserve">не нарушает нормы действующего законодательства. </w:t>
      </w:r>
      <w:r w:rsidR="00DF32D3">
        <w:t xml:space="preserve">Вышеприведенные примеры </w:t>
      </w:r>
      <w:r w:rsidR="00DF32D3" w:rsidRPr="00DF32D3">
        <w:rPr>
          <w:b/>
        </w:rPr>
        <w:t>растяжек легальны и законны</w:t>
      </w:r>
      <w:r w:rsidR="00DF32D3">
        <w:t>.</w:t>
      </w:r>
    </w:p>
    <w:p w:rsidR="007E2625" w:rsidRPr="00081889" w:rsidRDefault="007E2625"/>
    <w:p w:rsidR="00BB7827" w:rsidRDefault="00BB7827" w:rsidP="00BB7827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F56809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Выводы</w:t>
      </w:r>
      <w:r w:rsidR="00F5680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="00F56809" w:rsidRPr="00F56809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>юридического анализа относительно рекламы электронных сигарет</w:t>
      </w:r>
      <w:r w:rsidR="00174239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  <w:proofErr w:type="spellStart"/>
      <w:r w:rsidR="00174239">
        <w:rPr>
          <w:rFonts w:ascii="Arial" w:hAnsi="Arial" w:cs="Arial"/>
          <w:color w:val="000000"/>
          <w:sz w:val="20"/>
          <w:szCs w:val="20"/>
          <w:shd w:val="clear" w:color="auto" w:fill="FFFFFF"/>
        </w:rPr>
        <w:t>вапорайзеров</w:t>
      </w:r>
      <w:proofErr w:type="spellEnd"/>
      <w:r w:rsidR="00174239">
        <w:rPr>
          <w:rFonts w:ascii="Arial" w:hAnsi="Arial" w:cs="Arial"/>
          <w:color w:val="000000"/>
          <w:sz w:val="20"/>
          <w:szCs w:val="20"/>
          <w:shd w:val="clear" w:color="auto" w:fill="FFFFFF"/>
        </w:rPr>
        <w:t>, парения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:</w:t>
      </w:r>
    </w:p>
    <w:p w:rsidR="00BB7827" w:rsidRDefault="00BB7827" w:rsidP="00BB7827">
      <w:pPr>
        <w:pStyle w:val="a6"/>
        <w:numPr>
          <w:ilvl w:val="0"/>
          <w:numId w:val="7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Курение, сигареты и табак при рекламе избегать</w:t>
      </w:r>
    </w:p>
    <w:p w:rsidR="004B01BB" w:rsidRDefault="00BB7827" w:rsidP="00BB7827">
      <w:pPr>
        <w:pStyle w:val="a6"/>
        <w:numPr>
          <w:ilvl w:val="0"/>
          <w:numId w:val="7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Лучше в рекламе обыгрывать это как то: </w:t>
      </w:r>
    </w:p>
    <w:p w:rsidR="004B01BB" w:rsidRDefault="00BB7827" w:rsidP="00F60927">
      <w:pPr>
        <w:pStyle w:val="a6"/>
        <w:numPr>
          <w:ilvl w:val="0"/>
          <w:numId w:val="8"/>
        </w:numPr>
        <w:ind w:left="993" w:hanging="142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парение лучше курения, при парении в организм </w:t>
      </w:r>
      <w:r w:rsidR="00D960E3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не </w:t>
      </w: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попада</w:t>
      </w:r>
      <w:r w:rsidR="00D960E3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ю</w:t>
      </w: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т </w:t>
      </w:r>
      <w:r w:rsidR="00D960E3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вредные</w:t>
      </w: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веществ</w:t>
      </w:r>
      <w:r w:rsidR="00D960E3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а</w:t>
      </w: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, </w:t>
      </w:r>
    </w:p>
    <w:p w:rsidR="004B01BB" w:rsidRDefault="00D960E3" w:rsidP="00F60927">
      <w:pPr>
        <w:pStyle w:val="a6"/>
        <w:numPr>
          <w:ilvl w:val="0"/>
          <w:numId w:val="8"/>
        </w:numPr>
        <w:ind w:left="993" w:hanging="142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proofErr w:type="spellStart"/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>pr</w:t>
      </w:r>
      <w:proofErr w:type="spellEnd"/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кампании</w:t>
      </w:r>
      <w:r w:rsidR="00356CEE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известных производителей жидкостей и парителей и их логотипы – они все на слуху в этой нише их знают (в этом случае вы избегаете </w:t>
      </w: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лишних вопросов, ваша позиция сильная</w:t>
      </w:r>
      <w:r w:rsidR="00356CEE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), </w:t>
      </w:r>
    </w:p>
    <w:p w:rsidR="00BB7827" w:rsidRPr="004B01BB" w:rsidRDefault="00B96047" w:rsidP="00F60927">
      <w:pPr>
        <w:pStyle w:val="a6"/>
        <w:numPr>
          <w:ilvl w:val="0"/>
          <w:numId w:val="8"/>
        </w:numPr>
        <w:ind w:left="993" w:hanging="142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безопасная альтернатива курению</w:t>
      </w:r>
      <w:r w:rsidR="000326D3" w:rsidRPr="004B01BB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</w:p>
    <w:p w:rsidR="00EA25C7" w:rsidRDefault="00EA25C7" w:rsidP="00BB7827">
      <w:pPr>
        <w:pStyle w:val="a6"/>
        <w:numPr>
          <w:ilvl w:val="0"/>
          <w:numId w:val="7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Лицензия не нужна</w:t>
      </w:r>
    </w:p>
    <w:p w:rsidR="00EA25C7" w:rsidRDefault="006E4CF7" w:rsidP="006E4CF7">
      <w:pPr>
        <w:pStyle w:val="a6"/>
        <w:numPr>
          <w:ilvl w:val="0"/>
          <w:numId w:val="7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Вэйпинг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и парение </w:t>
      </w:r>
      <w:r w:rsidRPr="006E4CF7">
        <w:rPr>
          <w:rFonts w:ascii="Arial" w:hAnsi="Arial" w:cs="Arial"/>
          <w:color w:val="000000"/>
          <w:sz w:val="20"/>
          <w:szCs w:val="20"/>
          <w:shd w:val="clear" w:color="auto" w:fill="FFFFFF"/>
        </w:rPr>
        <w:t>как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6E4CF7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хобби и наиболее </w:t>
      </w:r>
      <w:r w:rsidR="00AE6673">
        <w:rPr>
          <w:rFonts w:ascii="Arial" w:hAnsi="Arial" w:cs="Arial"/>
          <w:color w:val="000000"/>
          <w:sz w:val="20"/>
          <w:szCs w:val="20"/>
          <w:shd w:val="clear" w:color="auto" w:fill="FFFFFF"/>
        </w:rPr>
        <w:t>без</w:t>
      </w:r>
      <w:r w:rsidRPr="006E4CF7">
        <w:rPr>
          <w:rFonts w:ascii="Arial" w:hAnsi="Arial" w:cs="Arial"/>
          <w:color w:val="000000"/>
          <w:sz w:val="20"/>
          <w:szCs w:val="20"/>
          <w:shd w:val="clear" w:color="auto" w:fill="FFFFFF"/>
        </w:rPr>
        <w:t>вредная альтернатива курению</w:t>
      </w:r>
    </w:p>
    <w:p w:rsidR="00AE6673" w:rsidRDefault="00AE6673" w:rsidP="006E4CF7">
      <w:pPr>
        <w:pStyle w:val="a6"/>
        <w:numPr>
          <w:ilvl w:val="0"/>
          <w:numId w:val="7"/>
        </w:num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Вапорайзеры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для сухих смесей – слоган и реклама вокруг </w:t>
      </w:r>
      <w:r w:rsidR="00AA2C5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этих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продуктов </w:t>
      </w:r>
      <w:r w:rsidR="00AA2C5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не запрещена, а </w:t>
      </w:r>
      <w:proofErr w:type="gramStart"/>
      <w:r w:rsidR="00AA2C55">
        <w:rPr>
          <w:rFonts w:ascii="Arial" w:hAnsi="Arial" w:cs="Arial"/>
          <w:color w:val="000000"/>
          <w:sz w:val="20"/>
          <w:szCs w:val="20"/>
          <w:shd w:val="clear" w:color="auto" w:fill="FFFFFF"/>
        </w:rPr>
        <w:t>значит</w:t>
      </w:r>
      <w:proofErr w:type="gramEnd"/>
      <w:r w:rsidR="00AA2C55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разрешена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(прямо не запрещено - разрешено)</w:t>
      </w:r>
    </w:p>
    <w:p w:rsidR="00BB7827" w:rsidRDefault="00BB7827" w:rsidP="00BB7827">
      <w:pPr>
        <w:spacing w:after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BB7827" w:rsidRDefault="00BB7827" w:rsidP="00BB7827">
      <w:pPr>
        <w:spacing w:after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С уважением,</w:t>
      </w:r>
    </w:p>
    <w:p w:rsidR="00BB7827" w:rsidRDefault="00BB7827" w:rsidP="00BB7827">
      <w:pPr>
        <w:spacing w:after="0"/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</w:pPr>
      <w:r w:rsidRPr="007222F6">
        <w:rPr>
          <w:rFonts w:ascii="Arial" w:hAnsi="Arial" w:cs="Arial"/>
          <w:b/>
          <w:color w:val="000000"/>
          <w:sz w:val="20"/>
          <w:szCs w:val="20"/>
          <w:shd w:val="clear" w:color="auto" w:fill="FFFFFF"/>
        </w:rPr>
        <w:t xml:space="preserve">Александр Литвиненко </w:t>
      </w:r>
    </w:p>
    <w:p w:rsidR="006F7C0F" w:rsidRDefault="006F7C0F" w:rsidP="00BB7827">
      <w:pPr>
        <w:spacing w:after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ю</w:t>
      </w:r>
      <w:r w:rsidRPr="006F7C0F">
        <w:rPr>
          <w:rFonts w:ascii="Arial" w:hAnsi="Arial" w:cs="Arial"/>
          <w:color w:val="000000"/>
          <w:sz w:val="20"/>
          <w:szCs w:val="20"/>
          <w:shd w:val="clear" w:color="auto" w:fill="FFFFFF"/>
        </w:rPr>
        <w:t>ридический консультант</w:t>
      </w:r>
    </w:p>
    <w:p w:rsidR="000326D3" w:rsidRPr="006F7C0F" w:rsidRDefault="000326D3" w:rsidP="00BB7827">
      <w:pPr>
        <w:spacing w:after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т</w:t>
      </w:r>
      <w:r w:rsidR="007753CB">
        <w:rPr>
          <w:rFonts w:ascii="Arial" w:hAnsi="Arial" w:cs="Arial"/>
          <w:color w:val="000000"/>
          <w:sz w:val="20"/>
          <w:szCs w:val="20"/>
          <w:shd w:val="clear" w:color="auto" w:fill="FFFFFF"/>
        </w:rPr>
        <w:t>ел</w:t>
      </w:r>
      <w:proofErr w:type="gram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.м</w:t>
      </w:r>
      <w:proofErr w:type="gram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об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.: 096-317-32-81</w:t>
      </w:r>
    </w:p>
    <w:p w:rsidR="00BB7827" w:rsidRDefault="00BB7827"/>
    <w:sectPr w:rsidR="00BB7827" w:rsidSect="0061459E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D66D5"/>
    <w:multiLevelType w:val="hybridMultilevel"/>
    <w:tmpl w:val="67A20F0C"/>
    <w:lvl w:ilvl="0" w:tplc="04220011">
      <w:start w:val="1"/>
      <w:numFmt w:val="decimal"/>
      <w:lvlText w:val="%1)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10055B6"/>
    <w:multiLevelType w:val="hybridMultilevel"/>
    <w:tmpl w:val="7F685A82"/>
    <w:lvl w:ilvl="0" w:tplc="510A3F6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B0421E4"/>
    <w:multiLevelType w:val="hybridMultilevel"/>
    <w:tmpl w:val="A08EE03A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172B72"/>
    <w:multiLevelType w:val="hybridMultilevel"/>
    <w:tmpl w:val="D1A8A83C"/>
    <w:lvl w:ilvl="0" w:tplc="04220011">
      <w:start w:val="1"/>
      <w:numFmt w:val="decimal"/>
      <w:lvlText w:val="%1)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D7342A"/>
    <w:multiLevelType w:val="hybridMultilevel"/>
    <w:tmpl w:val="D0025F7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8E5DCF"/>
    <w:multiLevelType w:val="hybridMultilevel"/>
    <w:tmpl w:val="326809C0"/>
    <w:lvl w:ilvl="0" w:tplc="04220011">
      <w:start w:val="1"/>
      <w:numFmt w:val="decimal"/>
      <w:lvlText w:val="%1)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963D55"/>
    <w:multiLevelType w:val="hybridMultilevel"/>
    <w:tmpl w:val="9BD482E4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EAD3064"/>
    <w:multiLevelType w:val="hybridMultilevel"/>
    <w:tmpl w:val="52DC13AE"/>
    <w:lvl w:ilvl="0" w:tplc="0422000F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500" w:hanging="360"/>
      </w:pPr>
    </w:lvl>
    <w:lvl w:ilvl="2" w:tplc="0422001B" w:tentative="1">
      <w:start w:val="1"/>
      <w:numFmt w:val="lowerRoman"/>
      <w:lvlText w:val="%3."/>
      <w:lvlJc w:val="right"/>
      <w:pPr>
        <w:ind w:left="2220" w:hanging="180"/>
      </w:pPr>
    </w:lvl>
    <w:lvl w:ilvl="3" w:tplc="0422000F" w:tentative="1">
      <w:start w:val="1"/>
      <w:numFmt w:val="decimal"/>
      <w:lvlText w:val="%4."/>
      <w:lvlJc w:val="left"/>
      <w:pPr>
        <w:ind w:left="2940" w:hanging="360"/>
      </w:pPr>
    </w:lvl>
    <w:lvl w:ilvl="4" w:tplc="04220019" w:tentative="1">
      <w:start w:val="1"/>
      <w:numFmt w:val="lowerLetter"/>
      <w:lvlText w:val="%5."/>
      <w:lvlJc w:val="left"/>
      <w:pPr>
        <w:ind w:left="3660" w:hanging="360"/>
      </w:pPr>
    </w:lvl>
    <w:lvl w:ilvl="5" w:tplc="0422001B" w:tentative="1">
      <w:start w:val="1"/>
      <w:numFmt w:val="lowerRoman"/>
      <w:lvlText w:val="%6."/>
      <w:lvlJc w:val="right"/>
      <w:pPr>
        <w:ind w:left="4380" w:hanging="180"/>
      </w:pPr>
    </w:lvl>
    <w:lvl w:ilvl="6" w:tplc="0422000F" w:tentative="1">
      <w:start w:val="1"/>
      <w:numFmt w:val="decimal"/>
      <w:lvlText w:val="%7."/>
      <w:lvlJc w:val="left"/>
      <w:pPr>
        <w:ind w:left="5100" w:hanging="360"/>
      </w:pPr>
    </w:lvl>
    <w:lvl w:ilvl="7" w:tplc="04220019" w:tentative="1">
      <w:start w:val="1"/>
      <w:numFmt w:val="lowerLetter"/>
      <w:lvlText w:val="%8."/>
      <w:lvlJc w:val="left"/>
      <w:pPr>
        <w:ind w:left="5820" w:hanging="360"/>
      </w:pPr>
    </w:lvl>
    <w:lvl w:ilvl="8" w:tplc="0422001B" w:tentative="1">
      <w:start w:val="1"/>
      <w:numFmt w:val="lowerRoman"/>
      <w:lvlText w:val="%9."/>
      <w:lvlJc w:val="right"/>
      <w:pPr>
        <w:ind w:left="654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7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3DD"/>
    <w:rsid w:val="000030AE"/>
    <w:rsid w:val="00005B85"/>
    <w:rsid w:val="000326D3"/>
    <w:rsid w:val="00043F47"/>
    <w:rsid w:val="00056679"/>
    <w:rsid w:val="00081889"/>
    <w:rsid w:val="00083978"/>
    <w:rsid w:val="0009256B"/>
    <w:rsid w:val="000A614B"/>
    <w:rsid w:val="000F03E8"/>
    <w:rsid w:val="000F1546"/>
    <w:rsid w:val="000F39C0"/>
    <w:rsid w:val="00147F83"/>
    <w:rsid w:val="00174239"/>
    <w:rsid w:val="00176140"/>
    <w:rsid w:val="001B21BB"/>
    <w:rsid w:val="00223F12"/>
    <w:rsid w:val="002517C0"/>
    <w:rsid w:val="002552C9"/>
    <w:rsid w:val="0026540F"/>
    <w:rsid w:val="0029316A"/>
    <w:rsid w:val="002F5E07"/>
    <w:rsid w:val="00330B10"/>
    <w:rsid w:val="0035408B"/>
    <w:rsid w:val="00356019"/>
    <w:rsid w:val="00356CEE"/>
    <w:rsid w:val="00362023"/>
    <w:rsid w:val="00385D01"/>
    <w:rsid w:val="003C5CCC"/>
    <w:rsid w:val="00410497"/>
    <w:rsid w:val="00434769"/>
    <w:rsid w:val="004B01BB"/>
    <w:rsid w:val="004B184D"/>
    <w:rsid w:val="004F4799"/>
    <w:rsid w:val="00510389"/>
    <w:rsid w:val="00556B1E"/>
    <w:rsid w:val="005601EC"/>
    <w:rsid w:val="00562EB1"/>
    <w:rsid w:val="005773DD"/>
    <w:rsid w:val="005C3F32"/>
    <w:rsid w:val="00601ACB"/>
    <w:rsid w:val="0061459E"/>
    <w:rsid w:val="0068256C"/>
    <w:rsid w:val="00684140"/>
    <w:rsid w:val="00690D8F"/>
    <w:rsid w:val="006E4CF7"/>
    <w:rsid w:val="006E5AF5"/>
    <w:rsid w:val="006F7C0F"/>
    <w:rsid w:val="007222F6"/>
    <w:rsid w:val="0075277C"/>
    <w:rsid w:val="007753CB"/>
    <w:rsid w:val="00777210"/>
    <w:rsid w:val="007A6C9A"/>
    <w:rsid w:val="007B0C69"/>
    <w:rsid w:val="007D505A"/>
    <w:rsid w:val="007E2625"/>
    <w:rsid w:val="008865B9"/>
    <w:rsid w:val="0091324D"/>
    <w:rsid w:val="009160AA"/>
    <w:rsid w:val="00927F7A"/>
    <w:rsid w:val="00952980"/>
    <w:rsid w:val="0096525B"/>
    <w:rsid w:val="009B7FFD"/>
    <w:rsid w:val="009C40F2"/>
    <w:rsid w:val="009D40B3"/>
    <w:rsid w:val="009E2272"/>
    <w:rsid w:val="009E4432"/>
    <w:rsid w:val="00A078AF"/>
    <w:rsid w:val="00A44491"/>
    <w:rsid w:val="00A56B88"/>
    <w:rsid w:val="00AA2C55"/>
    <w:rsid w:val="00AA70B4"/>
    <w:rsid w:val="00AD4AA4"/>
    <w:rsid w:val="00AE6673"/>
    <w:rsid w:val="00B0732C"/>
    <w:rsid w:val="00B212D0"/>
    <w:rsid w:val="00B32457"/>
    <w:rsid w:val="00B35E29"/>
    <w:rsid w:val="00B72C4D"/>
    <w:rsid w:val="00B76379"/>
    <w:rsid w:val="00B814EA"/>
    <w:rsid w:val="00B831F4"/>
    <w:rsid w:val="00B91671"/>
    <w:rsid w:val="00B96047"/>
    <w:rsid w:val="00BA0484"/>
    <w:rsid w:val="00BA2D23"/>
    <w:rsid w:val="00BB5F4E"/>
    <w:rsid w:val="00BB7827"/>
    <w:rsid w:val="00BF1ADC"/>
    <w:rsid w:val="00C10E4F"/>
    <w:rsid w:val="00C46EF0"/>
    <w:rsid w:val="00D32504"/>
    <w:rsid w:val="00D71C6C"/>
    <w:rsid w:val="00D960E3"/>
    <w:rsid w:val="00D975F5"/>
    <w:rsid w:val="00DB1685"/>
    <w:rsid w:val="00DB7986"/>
    <w:rsid w:val="00DC6A8C"/>
    <w:rsid w:val="00DF32D3"/>
    <w:rsid w:val="00E30D88"/>
    <w:rsid w:val="00E7023C"/>
    <w:rsid w:val="00EA25C7"/>
    <w:rsid w:val="00EF0084"/>
    <w:rsid w:val="00F56809"/>
    <w:rsid w:val="00F60927"/>
    <w:rsid w:val="00F867E1"/>
    <w:rsid w:val="00F87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1F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B21BB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BB5F4E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043F4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uk-UA" w:eastAsia="uk-UA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43F47"/>
    <w:rPr>
      <w:rFonts w:ascii="Courier New" w:eastAsia="Times New Roman" w:hAnsi="Courier New" w:cs="Courier New"/>
      <w:sz w:val="20"/>
      <w:szCs w:val="20"/>
      <w:lang w:val="uk-UA"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1F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B21BB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BB5F4E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semiHidden/>
    <w:unhideWhenUsed/>
    <w:rsid w:val="00043F4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uk-UA" w:eastAsia="uk-UA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43F47"/>
    <w:rPr>
      <w:rFonts w:ascii="Courier New" w:eastAsia="Times New Roman" w:hAnsi="Courier New" w:cs="Courier New"/>
      <w:sz w:val="20"/>
      <w:szCs w:val="20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3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itvinenko2008@ukr.net" TargetMode="External"/><Relationship Id="rId13" Type="http://schemas.openxmlformats.org/officeDocument/2006/relationships/hyperlink" Target="http://w1.c1.rada.gov.ua/pls/zweb2/webproc4_1?pf3511=58844" TargetMode="External"/><Relationship Id="rId18" Type="http://schemas.openxmlformats.org/officeDocument/2006/relationships/image" Target="media/image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hyperlink" Target="https://www.facebook.com/oleksandr.lytvynenko.7" TargetMode="External"/><Relationship Id="rId12" Type="http://schemas.openxmlformats.org/officeDocument/2006/relationships/hyperlink" Target="http://zakon3.rada.gov.ua/laws/show/270/96-%D0%B2%D1%80/print1470490115135889" TargetMode="External"/><Relationship Id="rId1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linkedin.com/in/oleksandr-lytvynenko-24522739" TargetMode="External"/><Relationship Id="rId11" Type="http://schemas.openxmlformats.org/officeDocument/2006/relationships/hyperlink" Target="http://zakon3.rada.gov.ua/laws/show/4844-1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1.c1.rada.gov.ua/pls/zweb2/webproc4_1?pf3511=59820" TargetMode="External"/><Relationship Id="rId10" Type="http://schemas.openxmlformats.org/officeDocument/2006/relationships/hyperlink" Target="http://zakon3.rada.gov.ua/laws/show/2899-15/print1470490115135889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://www.freelawyer.ua/bloger/37158" TargetMode="External"/><Relationship Id="rId14" Type="http://schemas.openxmlformats.org/officeDocument/2006/relationships/hyperlink" Target="http://w1.c1.rada.gov.ua/pls/zweb2/webproc4_1?id=&amp;pf3511=5487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4</Pages>
  <Words>4701</Words>
  <Characters>2680</Characters>
  <Application>Microsoft Office Word</Application>
  <DocSecurity>0</DocSecurity>
  <Lines>22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0963173281</vt:lpstr>
    </vt:vector>
  </TitlesOfParts>
  <Manager>yurist</Manager>
  <Company>Kiev</Company>
  <LinksUpToDate>false</LinksUpToDate>
  <CharactersWithSpaces>7367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0963173281</dc:title>
  <dc:subject/>
  <dc:creator>Alexandr-Litvinenko</dc:creator>
  <cp:keywords/>
  <dc:description/>
  <cp:lastModifiedBy>Поштар</cp:lastModifiedBy>
  <cp:revision>283</cp:revision>
  <dcterms:created xsi:type="dcterms:W3CDTF">2016-08-04T11:57:00Z</dcterms:created>
  <dcterms:modified xsi:type="dcterms:W3CDTF">2016-08-06T18:34:00Z</dcterms:modified>
  <cp:version>lawyer</cp:version>
</cp:coreProperties>
</file>